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2EB3B2EB" w14:textId="77777777" w:rsidR="008E23D6" w:rsidRDefault="006013EE" w:rsidP="008E23D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780DCC96" w14:textId="3EE3B871" w:rsidR="006013EE" w:rsidRDefault="006013EE" w:rsidP="008E23D6">
      <w:pPr>
        <w:pStyle w:val="BodyTextIndent"/>
        <w:widowControl w:val="0"/>
        <w:spacing w:line="240" w:lineRule="auto"/>
        <w:ind w:firstLine="0"/>
        <w:jc w:val="center"/>
        <w:rPr>
          <w:rFonts w:ascii="GHEA Grapalat" w:hAnsi="GHEA Grapalat"/>
          <w:i w:val="0"/>
          <w:sz w:val="24"/>
          <w:szCs w:val="24"/>
        </w:rPr>
      </w:pPr>
      <w:r w:rsidRPr="001F5C2F">
        <w:rPr>
          <w:rFonts w:ascii="GHEA Grapalat" w:hAnsi="GHEA Grapalat"/>
          <w:i w:val="0"/>
          <w:sz w:val="24"/>
          <w:szCs w:val="24"/>
        </w:rPr>
        <w:t>от "</w:t>
      </w:r>
      <w:r w:rsidR="00BD13E5">
        <w:rPr>
          <w:rFonts w:ascii="GHEA Grapalat" w:hAnsi="GHEA Grapalat"/>
          <w:i w:val="0"/>
          <w:sz w:val="24"/>
          <w:szCs w:val="24"/>
          <w:lang w:val="hy-AM"/>
        </w:rPr>
        <w:t>1</w:t>
      </w:r>
      <w:r w:rsidR="008E23D6" w:rsidRPr="008E23D6">
        <w:rPr>
          <w:rFonts w:ascii="GHEA Grapalat" w:hAnsi="GHEA Grapalat"/>
          <w:i w:val="0"/>
          <w:sz w:val="24"/>
          <w:szCs w:val="24"/>
        </w:rPr>
        <w:t>9</w:t>
      </w:r>
      <w:r w:rsidRPr="001F5C2F">
        <w:rPr>
          <w:rFonts w:ascii="GHEA Grapalat" w:hAnsi="GHEA Grapalat"/>
          <w:i w:val="0"/>
          <w:sz w:val="24"/>
          <w:szCs w:val="24"/>
        </w:rPr>
        <w:t>" "</w:t>
      </w:r>
      <w:r w:rsidR="00BD13E5">
        <w:rPr>
          <w:rFonts w:ascii="GHEA Grapalat" w:hAnsi="GHEA Grapalat"/>
          <w:i w:val="0"/>
          <w:sz w:val="24"/>
          <w:szCs w:val="24"/>
          <w:lang w:val="hy-AM"/>
        </w:rPr>
        <w:t>0</w:t>
      </w:r>
      <w:r w:rsidR="008E23D6" w:rsidRPr="008E23D6">
        <w:rPr>
          <w:rFonts w:ascii="GHEA Grapalat" w:hAnsi="GHEA Grapalat"/>
          <w:i w:val="0"/>
          <w:sz w:val="24"/>
          <w:szCs w:val="24"/>
        </w:rPr>
        <w:t>5</w:t>
      </w:r>
      <w:r w:rsidR="00BD13E5">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E23D6" w:rsidRPr="008E23D6">
        <w:rPr>
          <w:rFonts w:ascii="GHEA Grapalat" w:hAnsi="GHEA Grapalat"/>
          <w:i w:val="0"/>
          <w:sz w:val="24"/>
          <w:szCs w:val="24"/>
        </w:rPr>
        <w:t>1</w:t>
      </w:r>
      <w:r w:rsidRPr="009044F1">
        <w:rPr>
          <w:rFonts w:ascii="GHEA Grapalat" w:hAnsi="GHEA Grapalat"/>
          <w:i w:val="0"/>
          <w:sz w:val="24"/>
          <w:szCs w:val="24"/>
        </w:rPr>
        <w:t xml:space="preserve">" </w:t>
      </w:r>
    </w:p>
    <w:p w14:paraId="446E8456" w14:textId="1C67F77B" w:rsidR="006013EE" w:rsidRPr="009B5D4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E23D6">
        <w:rPr>
          <w:rFonts w:ascii="GHEA Grapalat" w:hAnsi="GHEA Grapalat"/>
          <w:b/>
          <w:i w:val="0"/>
          <w:sz w:val="24"/>
          <w:szCs w:val="24"/>
        </w:rPr>
        <w:t>EQ-GHKhAshDzB-26/44</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760F6A27"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BD13E5" w:rsidRPr="00BD13E5">
        <w:rPr>
          <w:rFonts w:ascii="GHEA Grapalat" w:hAnsi="GHEA Grapalat"/>
          <w:b/>
          <w:i w:val="0"/>
          <w:sz w:val="22"/>
          <w:szCs w:val="18"/>
          <w:lang w:eastAsia="en-AU"/>
        </w:rPr>
        <w:t xml:space="preserve">Консультационные работы по подготовке проектно-сметной документации в Эребунском административном районе Еревана.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3F5E3A42"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8E23D6">
        <w:rPr>
          <w:rFonts w:ascii="GHEA Grapalat" w:hAnsi="GHEA Grapalat"/>
          <w:b/>
          <w:i w:val="0"/>
          <w:spacing w:val="6"/>
          <w:sz w:val="24"/>
          <w:szCs w:val="24"/>
          <w:lang w:val="hy-AM"/>
        </w:rPr>
        <w:t>02.06</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6AF9AEB5"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8E23D6">
        <w:rPr>
          <w:rFonts w:ascii="GHEA Grapalat" w:hAnsi="GHEA Grapalat"/>
          <w:b/>
          <w:i w:val="0"/>
          <w:spacing w:val="6"/>
          <w:sz w:val="24"/>
          <w:szCs w:val="24"/>
          <w:lang w:val="hy-AM"/>
        </w:rPr>
        <w:t>02.06</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6E147B77"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8E23D6">
        <w:rPr>
          <w:rFonts w:ascii="GHEA Grapalat" w:hAnsi="GHEA Grapalat"/>
          <w:i/>
          <w:lang w:val="en-US"/>
        </w:rPr>
        <w:t>EQ</w:t>
      </w:r>
      <w:r w:rsidR="008E23D6" w:rsidRPr="008E23D6">
        <w:rPr>
          <w:rFonts w:ascii="GHEA Grapalat" w:hAnsi="GHEA Grapalat"/>
          <w:i/>
        </w:rPr>
        <w:t>-</w:t>
      </w:r>
      <w:r w:rsidR="008E23D6">
        <w:rPr>
          <w:rFonts w:ascii="GHEA Grapalat" w:hAnsi="GHEA Grapalat"/>
          <w:i/>
          <w:lang w:val="en-US"/>
        </w:rPr>
        <w:t>GHKhAshDzB</w:t>
      </w:r>
      <w:r w:rsidR="008E23D6" w:rsidRPr="008E23D6">
        <w:rPr>
          <w:rFonts w:ascii="GHEA Grapalat" w:hAnsi="GHEA Grapalat"/>
          <w:i/>
        </w:rPr>
        <w:t>-26/44</w:t>
      </w:r>
      <w:r w:rsidRPr="001B32D9">
        <w:rPr>
          <w:rFonts w:ascii="GHEA Grapalat" w:hAnsi="GHEA Grapalat" w:cs="Times Armenian"/>
          <w:i/>
        </w:rPr>
        <w:br/>
      </w:r>
      <w:r>
        <w:rPr>
          <w:rFonts w:ascii="GHEA Grapalat" w:hAnsi="GHEA Grapalat"/>
          <w:i/>
        </w:rPr>
        <w:t xml:space="preserve">№ </w:t>
      </w:r>
      <w:r w:rsidR="00672D89" w:rsidRPr="00672D89">
        <w:rPr>
          <w:rFonts w:ascii="GHEA Grapalat" w:hAnsi="GHEA Grapalat"/>
          <w:i/>
        </w:rPr>
        <w:t>2</w:t>
      </w:r>
      <w:r w:rsidRPr="001F5C2F">
        <w:rPr>
          <w:rFonts w:ascii="GHEA Grapalat" w:hAnsi="GHEA Grapalat"/>
          <w:i/>
        </w:rPr>
        <w:t xml:space="preserve"> от </w:t>
      </w:r>
      <w:r w:rsidR="008E23D6" w:rsidRPr="008E23D6">
        <w:rPr>
          <w:rFonts w:ascii="GHEA Grapalat" w:hAnsi="GHEA Grapalat"/>
          <w:i/>
        </w:rPr>
        <w:t>19.05.</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3DCF4F1F"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672D89" w:rsidRPr="00672D89">
        <w:rPr>
          <w:rFonts w:ascii="GHEA Grapalat" w:hAnsi="GHEA Grapalat"/>
          <w:spacing w:val="6"/>
        </w:rPr>
        <w:t xml:space="preserve">Консультационные работы по подготовке проектно-сметной документации в Эребунском </w:t>
      </w:r>
      <w:r w:rsidR="00672D89">
        <w:rPr>
          <w:rFonts w:ascii="GHEA Grapalat" w:hAnsi="GHEA Grapalat"/>
          <w:spacing w:val="6"/>
        </w:rPr>
        <w:t>административном районе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3E333B52" w:rsidR="001C51DA" w:rsidRDefault="00672D89" w:rsidP="006013EE">
      <w:pPr>
        <w:widowControl w:val="0"/>
        <w:spacing w:after="160"/>
        <w:ind w:firstLine="567"/>
        <w:jc w:val="center"/>
        <w:rPr>
          <w:rFonts w:ascii="GHEA Grapalat" w:hAnsi="GHEA Grapalat"/>
          <w:b/>
          <w:spacing w:val="6"/>
          <w:lang w:val="hy-AM"/>
        </w:rPr>
      </w:pPr>
      <w:r w:rsidRPr="00672D89">
        <w:rPr>
          <w:rFonts w:ascii="GHEA Grapalat" w:hAnsi="GHEA Grapalat"/>
          <w:b/>
          <w:spacing w:val="6"/>
        </w:rPr>
        <w:t xml:space="preserve">Консультационные работы по подготовке проектно-сметной документации в Эребунском </w:t>
      </w:r>
      <w:r>
        <w:rPr>
          <w:rFonts w:ascii="GHEA Grapalat" w:hAnsi="GHEA Grapalat"/>
          <w:b/>
          <w:spacing w:val="6"/>
        </w:rPr>
        <w:t>административном районе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4FADAF6E"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8E23D6">
        <w:rPr>
          <w:rFonts w:ascii="GHEA Grapalat" w:hAnsi="GHEA Grapalat"/>
          <w:spacing w:val="-6"/>
        </w:rPr>
        <w:t>EQ-GHKhAshDzB-26/44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08E012A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72D89" w:rsidRPr="00672D89">
        <w:t xml:space="preserve"> </w:t>
      </w:r>
      <w:r w:rsidR="00672D89" w:rsidRPr="00672D89">
        <w:rPr>
          <w:rFonts w:ascii="GHEA Grapalat" w:hAnsi="GHEA Grapalat"/>
          <w:b/>
          <w:i w:val="0"/>
          <w:sz w:val="22"/>
          <w:szCs w:val="18"/>
          <w:lang w:eastAsia="en-AU"/>
        </w:rPr>
        <w:t xml:space="preserve">Консультационные работы по подготовке проектно-сметной документации в Эребунском </w:t>
      </w:r>
      <w:r w:rsidR="00672D89">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672D89"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5A316F50" w:rsidR="00CA67AB" w:rsidRPr="00672D89" w:rsidRDefault="008E23D6" w:rsidP="00CA67AB">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750000</w:t>
            </w:r>
          </w:p>
        </w:tc>
        <w:tc>
          <w:tcPr>
            <w:tcW w:w="6175" w:type="dxa"/>
            <w:vAlign w:val="center"/>
          </w:tcPr>
          <w:p w14:paraId="36ABB8D1" w14:textId="0DE11E8E" w:rsidR="00CA67AB" w:rsidRPr="00672D89" w:rsidRDefault="008E23D6" w:rsidP="00672D89">
            <w:pPr>
              <w:pStyle w:val="BodyTextIndent2"/>
              <w:widowControl w:val="0"/>
              <w:spacing w:line="240" w:lineRule="auto"/>
              <w:ind w:firstLine="0"/>
              <w:jc w:val="center"/>
              <w:rPr>
                <w:rFonts w:ascii="GHEA Grapalat" w:hAnsi="GHEA Grapalat"/>
              </w:rPr>
            </w:pPr>
            <w:r w:rsidRPr="008E23D6">
              <w:rPr>
                <w:rFonts w:ascii="GHEA Grapalat" w:hAnsi="GHEA Grapalat"/>
              </w:rPr>
              <w:t>Консультационные работы по подготовке проектно-сметной документации для реконструкции детской площадки и лестницы, примыкающей к адресу: Сари Тах, 20, 10-й ряд, административный район Эребуни, Ереван.</w:t>
            </w:r>
          </w:p>
        </w:tc>
      </w:tr>
      <w:tr w:rsidR="00CA67AB" w:rsidRPr="009044F1" w14:paraId="61D7CAA5" w14:textId="77777777" w:rsidTr="0033002D">
        <w:trPr>
          <w:trHeight w:val="1016"/>
          <w:jc w:val="center"/>
        </w:trPr>
        <w:tc>
          <w:tcPr>
            <w:tcW w:w="1331" w:type="dxa"/>
            <w:vAlign w:val="center"/>
          </w:tcPr>
          <w:p w14:paraId="5209B2A5" w14:textId="62329E97"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2</w:t>
            </w:r>
          </w:p>
        </w:tc>
        <w:tc>
          <w:tcPr>
            <w:tcW w:w="1728" w:type="dxa"/>
          </w:tcPr>
          <w:p w14:paraId="59174A4B" w14:textId="44CD684E" w:rsidR="00CA67AB" w:rsidRPr="00672D89" w:rsidRDefault="008E23D6" w:rsidP="008E23D6">
            <w:pPr>
              <w:pStyle w:val="BodyTextIndent2"/>
              <w:spacing w:line="240" w:lineRule="auto"/>
              <w:ind w:firstLine="0"/>
              <w:jc w:val="center"/>
              <w:rPr>
                <w:rFonts w:ascii="GHEA Grapalat" w:hAnsi="GHEA Grapalat"/>
                <w:sz w:val="18"/>
                <w:szCs w:val="18"/>
                <w:lang w:val="en-US"/>
              </w:rPr>
            </w:pPr>
            <w:r>
              <w:rPr>
                <w:rFonts w:ascii="GHEA Grapalat" w:hAnsi="GHEA Grapalat"/>
                <w:lang w:val="en-US"/>
              </w:rPr>
              <w:t>700000</w:t>
            </w:r>
          </w:p>
        </w:tc>
        <w:tc>
          <w:tcPr>
            <w:tcW w:w="6175" w:type="dxa"/>
            <w:vAlign w:val="center"/>
          </w:tcPr>
          <w:p w14:paraId="6D89FDBA" w14:textId="13CC8DBB" w:rsidR="00CA67AB" w:rsidRPr="00CA67AB" w:rsidRDefault="008E23D6" w:rsidP="00672D89">
            <w:pPr>
              <w:pStyle w:val="BodyTextIndent2"/>
              <w:widowControl w:val="0"/>
              <w:spacing w:line="240" w:lineRule="auto"/>
              <w:ind w:firstLine="0"/>
              <w:jc w:val="center"/>
              <w:rPr>
                <w:rFonts w:ascii="GHEA Grapalat" w:hAnsi="GHEA Grapalat" w:cstheme="minorHAnsi"/>
                <w:sz w:val="18"/>
              </w:rPr>
            </w:pPr>
            <w:r w:rsidRPr="008E23D6">
              <w:rPr>
                <w:rFonts w:ascii="GHEA Grapalat" w:hAnsi="GHEA Grapalat" w:cstheme="minorHAnsi"/>
                <w:sz w:val="18"/>
              </w:rPr>
              <w:t>Консультационные работы по подготовке проектно-сметной документации для реконструкции прилегающей дворовой территории и лестницы по адресу: улица Глинка, 50, Эребуниский административный район, Ереван.</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137F20C3"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 как минимум два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lastRenderedPageBreak/>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w:t>
            </w:r>
            <w:r w:rsidRPr="00E833D6">
              <w:rPr>
                <w:rFonts w:ascii="GHEA Grapalat" w:hAnsi="GHEA Grapalat" w:cs="Sylfaen"/>
                <w:b/>
                <w:sz w:val="20"/>
              </w:rPr>
              <w:lastRenderedPageBreak/>
              <w:t xml:space="preserve">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0F9FAF34"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8E23D6">
        <w:rPr>
          <w:rFonts w:ascii="GHEA Grapalat" w:hAnsi="GHEA Grapalat"/>
          <w:b/>
          <w:bCs/>
          <w:sz w:val="24"/>
          <w:szCs w:val="24"/>
          <w:lang w:val="hy-AM"/>
        </w:rPr>
        <w:t>02.06</w:t>
      </w:r>
      <w:r w:rsidR="005E47BB">
        <w:rPr>
          <w:rFonts w:ascii="GHEA Grapalat" w:hAnsi="GHEA Grapalat"/>
          <w:b/>
          <w:bCs/>
          <w:sz w:val="24"/>
          <w:szCs w:val="24"/>
          <w:lang w:val="hy-AM"/>
        </w:rPr>
        <w:t>.</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w:t>
      </w:r>
      <w:r w:rsidR="008936CF" w:rsidRPr="00DC5D72">
        <w:rPr>
          <w:rFonts w:ascii="GHEA Grapalat" w:hAnsi="GHEA Grapalat"/>
          <w:sz w:val="24"/>
          <w:szCs w:val="24"/>
        </w:rPr>
        <w:lastRenderedPageBreak/>
        <w:t xml:space="preserve">/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381B9A91"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8E23D6">
        <w:rPr>
          <w:rFonts w:ascii="GHEA Grapalat" w:hAnsi="GHEA Grapalat"/>
          <w:b/>
          <w:spacing w:val="6"/>
          <w:sz w:val="24"/>
          <w:szCs w:val="24"/>
          <w:lang w:val="hy-AM"/>
        </w:rPr>
        <w:t>02.06</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lastRenderedPageBreak/>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lastRenderedPageBreak/>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02181BA9"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8E23D6">
        <w:rPr>
          <w:rFonts w:ascii="GHEA Grapalat" w:hAnsi="GHEA Grapalat"/>
          <w:sz w:val="24"/>
          <w:szCs w:val="24"/>
        </w:rPr>
        <w:t>.</w:t>
      </w:r>
      <w:r w:rsidR="008E23D6">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F0D99E" w14:textId="71E9CF6C" w:rsidR="00B73109" w:rsidRPr="008E23D6" w:rsidRDefault="006D684E" w:rsidP="008E23D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w:t>
      </w:r>
      <w:r w:rsidR="00DF2686" w:rsidRPr="00681C1F">
        <w:rPr>
          <w:rFonts w:ascii="GHEA Grapalat" w:hAnsi="GHEA Grapalat"/>
          <w:color w:val="000000" w:themeColor="text1"/>
        </w:rPr>
        <w:lastRenderedPageBreak/>
        <w:t xml:space="preserve">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08B1AF0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742A8E" w:rsidRPr="00742A8E">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31C768CF"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23D6" w:rsidRPr="008E23D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17DC446C" w:rsidR="00C73CCC" w:rsidRDefault="009B5628" w:rsidP="00742A8E">
      <w:pPr>
        <w:jc w:val="both"/>
        <w:rPr>
          <w:rFonts w:ascii="GHEA Grapalat" w:hAnsi="GHEA Grapalat"/>
          <w:b/>
        </w:rPr>
      </w:pPr>
      <w:r>
        <w:rPr>
          <w:rFonts w:ascii="GHEA Grapalat" w:hAnsi="GHEA Grapalat"/>
          <w:b/>
        </w:rPr>
        <w:t xml:space="preserve">                        </w:t>
      </w:r>
      <w:r w:rsidR="00742A8E">
        <w:rPr>
          <w:rFonts w:ascii="GHEA Grapalat" w:hAnsi="GHEA Grapalat"/>
          <w:b/>
        </w:rPr>
        <w:t xml:space="preserve">                             </w:t>
      </w:r>
    </w:p>
    <w:p w14:paraId="783995CF" w14:textId="77777777" w:rsidR="00742A8E" w:rsidRDefault="00742A8E" w:rsidP="00742A8E">
      <w:pPr>
        <w:jc w:val="both"/>
        <w:rPr>
          <w:rFonts w:ascii="GHEA Grapalat" w:hAnsi="GHEA Grapalat"/>
          <w:b/>
        </w:rPr>
      </w:pPr>
    </w:p>
    <w:p w14:paraId="54351757" w14:textId="77777777" w:rsidR="00742A8E" w:rsidRDefault="00742A8E" w:rsidP="00742A8E">
      <w:pPr>
        <w:jc w:val="both"/>
        <w:rPr>
          <w:rFonts w:ascii="GHEA Grapalat" w:hAnsi="GHEA Grapalat"/>
          <w:b/>
        </w:rPr>
      </w:pPr>
    </w:p>
    <w:p w14:paraId="13CD493D" w14:textId="77777777" w:rsidR="00742A8E" w:rsidRDefault="00742A8E" w:rsidP="00742A8E">
      <w:pPr>
        <w:jc w:val="both"/>
        <w:rPr>
          <w:rFonts w:ascii="GHEA Grapalat" w:hAnsi="GHEA Grapalat"/>
          <w:b/>
        </w:rPr>
      </w:pPr>
    </w:p>
    <w:p w14:paraId="457F5A77" w14:textId="77777777" w:rsidR="00742A8E" w:rsidRDefault="00742A8E" w:rsidP="00742A8E">
      <w:pPr>
        <w:jc w:val="both"/>
        <w:rPr>
          <w:rFonts w:ascii="GHEA Grapalat" w:hAnsi="GHEA Grapalat"/>
          <w:b/>
        </w:rPr>
      </w:pPr>
    </w:p>
    <w:p w14:paraId="41BE4EA3" w14:textId="77777777" w:rsidR="00742A8E" w:rsidRDefault="00742A8E" w:rsidP="00742A8E">
      <w:pPr>
        <w:jc w:val="both"/>
        <w:rPr>
          <w:rFonts w:ascii="GHEA Grapalat" w:hAnsi="GHEA Grapalat"/>
          <w:b/>
        </w:rPr>
      </w:pPr>
    </w:p>
    <w:p w14:paraId="3CDBA107" w14:textId="77777777" w:rsidR="00742A8E" w:rsidRDefault="00742A8E" w:rsidP="00742A8E">
      <w:pPr>
        <w:jc w:val="both"/>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4CE8EF8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E23D6">
        <w:rPr>
          <w:rFonts w:ascii="GHEA Grapalat" w:hAnsi="GHEA Grapalat"/>
          <w:b/>
          <w:sz w:val="24"/>
          <w:szCs w:val="24"/>
        </w:rPr>
        <w:t>EQ-GHKhAshDzB-26/44</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079F078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E23D6">
        <w:rPr>
          <w:rFonts w:ascii="GHEA Grapalat" w:hAnsi="GHEA Grapalat"/>
        </w:rPr>
        <w:t>EQ-GHKhAshDzB-26/44</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7198ECDB"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E23D6">
        <w:rPr>
          <w:rFonts w:ascii="GHEA Grapalat" w:hAnsi="GHEA Grapalat"/>
        </w:rPr>
        <w:t>EQ-GHKhAshDzB-26/44</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6FACEB6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8E23D6">
        <w:rPr>
          <w:rFonts w:ascii="GHEA Grapalat" w:hAnsi="GHEA Grapalat"/>
        </w:rPr>
        <w:t>EQ-GHKhAshDzB-26/44</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6CEE43FF"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E23D6">
        <w:rPr>
          <w:rFonts w:ascii="GHEA Grapalat" w:hAnsi="GHEA Grapalat"/>
          <w:b/>
          <w:sz w:val="24"/>
          <w:szCs w:val="24"/>
        </w:rPr>
        <w:t>EQ-GHKhAshDzB-26/44</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7E3092A5"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E23D6">
        <w:rPr>
          <w:rFonts w:ascii="GHEA Grapalat" w:hAnsi="GHEA Grapalat"/>
          <w:b/>
          <w:sz w:val="24"/>
          <w:szCs w:val="24"/>
        </w:rPr>
        <w:t>EQ-GHKhAshDzB-26/44</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8E23D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8E23D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8E23D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8E23D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8E23D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8E23D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8E23D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8E23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8E23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8E23D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8E23D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8E23D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8E23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8E23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8E23D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8E23D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8E23D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8E23D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8E23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8E23D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8E23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8E23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6F4131E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E23D6">
        <w:rPr>
          <w:rFonts w:ascii="GHEA Grapalat" w:hAnsi="GHEA Grapalat"/>
          <w:b/>
          <w:sz w:val="24"/>
          <w:szCs w:val="24"/>
        </w:rPr>
        <w:t>EQ-GHKhAshDzB-26/44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1C4A3B3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E23D6">
        <w:rPr>
          <w:rFonts w:ascii="GHEA Grapalat" w:hAnsi="GHEA Grapalat"/>
          <w:spacing w:val="-6"/>
        </w:rPr>
        <w:t>EQ-GHKhAshDzB-26/44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E23D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8E23D6" w:rsidRPr="005744FC" w:rsidRDefault="008E23D6" w:rsidP="008E23D6">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06C8428E" w:rsidR="008E23D6" w:rsidRPr="00484E39" w:rsidRDefault="008E23D6" w:rsidP="008E23D6">
            <w:pPr>
              <w:pStyle w:val="BodyTextIndent2"/>
              <w:widowControl w:val="0"/>
              <w:spacing w:after="120" w:line="240" w:lineRule="auto"/>
              <w:ind w:firstLine="0"/>
              <w:jc w:val="left"/>
              <w:rPr>
                <w:rFonts w:ascii="GHEA Grapalat" w:hAnsi="GHEA Grapalat"/>
                <w:sz w:val="18"/>
                <w:szCs w:val="18"/>
                <w:u w:val="single"/>
                <w:vertAlign w:val="subscript"/>
              </w:rPr>
            </w:pPr>
            <w:r w:rsidRPr="008E23D6">
              <w:rPr>
                <w:rFonts w:ascii="GHEA Grapalat" w:hAnsi="GHEA Grapalat"/>
              </w:rPr>
              <w:t>Консультационные работы по подготовке проектно-сметной документации для реконструкции детской площадки и лестницы, примыкающей к адресу: Сари Тах, 20, 10-й ряд, административный район Эребуни, Ереван.</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8E23D6" w:rsidRPr="005744FC" w:rsidRDefault="008E23D6" w:rsidP="008E23D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8E23D6" w:rsidRPr="005744FC" w:rsidRDefault="008E23D6" w:rsidP="008E23D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8E23D6" w:rsidRPr="005744FC" w:rsidRDefault="008E23D6" w:rsidP="008E23D6">
            <w:pPr>
              <w:widowControl w:val="0"/>
              <w:jc w:val="center"/>
              <w:rPr>
                <w:rFonts w:ascii="GHEA Grapalat" w:hAnsi="GHEA Grapalat"/>
                <w:sz w:val="20"/>
                <w:szCs w:val="20"/>
              </w:rPr>
            </w:pPr>
          </w:p>
        </w:tc>
      </w:tr>
      <w:tr w:rsidR="008E23D6" w:rsidRPr="005744FC" w14:paraId="0A1AC1C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63D963" w14:textId="36177D3E" w:rsidR="008E23D6" w:rsidRPr="005744FC" w:rsidRDefault="008E23D6" w:rsidP="008E23D6">
            <w:pPr>
              <w:widowControl w:val="0"/>
              <w:jc w:val="center"/>
              <w:rPr>
                <w:rFonts w:ascii="GHEA Grapalat" w:hAnsi="GHEA Grapalat"/>
                <w:b/>
                <w:sz w:val="20"/>
                <w:szCs w:val="20"/>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2E978AE0" w14:textId="4BADF91B" w:rsidR="008E23D6" w:rsidRPr="00484E39" w:rsidRDefault="008E23D6" w:rsidP="008E23D6">
            <w:pPr>
              <w:pStyle w:val="BodyTextIndent2"/>
              <w:widowControl w:val="0"/>
              <w:spacing w:after="120" w:line="240" w:lineRule="auto"/>
              <w:ind w:firstLine="0"/>
              <w:jc w:val="left"/>
              <w:rPr>
                <w:rFonts w:ascii="GHEA Grapalat" w:hAnsi="GHEA Grapalat"/>
                <w:sz w:val="18"/>
                <w:szCs w:val="18"/>
                <w:u w:val="single"/>
                <w:vertAlign w:val="subscript"/>
              </w:rPr>
            </w:pPr>
            <w:r w:rsidRPr="008E23D6">
              <w:rPr>
                <w:rFonts w:ascii="GHEA Grapalat" w:hAnsi="GHEA Grapalat" w:cstheme="minorHAnsi"/>
                <w:sz w:val="18"/>
              </w:rPr>
              <w:t>Консультационные работы по подготовке проектно-сметной документации для реконструкции прилегающей дворовой территории и лестницы по адресу: улица Глинка, 50, Эребуниский административный район, Ереван.</w:t>
            </w:r>
          </w:p>
        </w:tc>
        <w:tc>
          <w:tcPr>
            <w:tcW w:w="1843" w:type="dxa"/>
            <w:tcBorders>
              <w:top w:val="single" w:sz="4" w:space="0" w:color="auto"/>
              <w:left w:val="single" w:sz="4" w:space="0" w:color="auto"/>
              <w:bottom w:val="single" w:sz="4" w:space="0" w:color="auto"/>
              <w:right w:val="single" w:sz="4" w:space="0" w:color="auto"/>
            </w:tcBorders>
          </w:tcPr>
          <w:p w14:paraId="06B77A09" w14:textId="77777777" w:rsidR="008E23D6" w:rsidRPr="005744FC" w:rsidRDefault="008E23D6" w:rsidP="008E23D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D169C2" w14:textId="77777777" w:rsidR="008E23D6" w:rsidRPr="005744FC" w:rsidRDefault="008E23D6" w:rsidP="008E23D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D3240C" w14:textId="77777777" w:rsidR="008E23D6" w:rsidRPr="005744FC" w:rsidRDefault="008E23D6" w:rsidP="008E23D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414FEB3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8E23D6">
        <w:rPr>
          <w:rFonts w:ascii="GHEA Grapalat" w:hAnsi="GHEA Grapalat"/>
          <w:b/>
          <w:sz w:val="24"/>
          <w:szCs w:val="24"/>
        </w:rPr>
        <w:t>EQ-GHKhAshDzB-26/44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5DD27DDF"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8E23D6">
        <w:rPr>
          <w:rFonts w:ascii="GHEA Grapalat" w:hAnsi="GHEA Grapalat"/>
          <w:b/>
          <w:i/>
          <w:sz w:val="22"/>
          <w:szCs w:val="22"/>
        </w:rPr>
        <w:t>EQ-GHKhAshDzB-26/44</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19DAF2F" w14:textId="262285FF" w:rsidR="00484E39" w:rsidRPr="008E23D6" w:rsidRDefault="00484E39" w:rsidP="008E23D6">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AFB824" w14:textId="4A0CA072" w:rsidR="00484E39" w:rsidRPr="008E23D6" w:rsidRDefault="00484E39" w:rsidP="008E23D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9C8FF4" w14:textId="617407AF" w:rsidR="00484E39" w:rsidRPr="008E23D6" w:rsidRDefault="00484E39" w:rsidP="008E23D6">
      <w:pPr>
        <w:widowControl w:val="0"/>
        <w:spacing w:after="160"/>
        <w:jc w:val="center"/>
        <w:rPr>
          <w:rFonts w:ascii="GHEA Grapalat" w:hAnsi="GHEA Grapalat"/>
          <w:b/>
        </w:rPr>
      </w:pPr>
      <w:r w:rsidRPr="00B138F3">
        <w:rPr>
          <w:rFonts w:ascii="GHEA Grapalat" w:hAnsi="GHEA Grapalat"/>
          <w:b/>
        </w:rPr>
        <w:t>2. Иные условия</w:t>
      </w: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8E23D6">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8E23D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8E23D6">
      <w:pPr>
        <w:widowControl w:val="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8E23D6">
      <w:pPr>
        <w:widowControl w:val="0"/>
        <w:jc w:val="center"/>
        <w:rPr>
          <w:rFonts w:ascii="GHEA Grapalat" w:hAnsi="GHEA Grapalat" w:cs="Sylfaen"/>
        </w:rPr>
      </w:pPr>
    </w:p>
    <w:p w14:paraId="15705B5B" w14:textId="77777777" w:rsidR="00484E39" w:rsidRPr="00B138F3" w:rsidRDefault="00484E39" w:rsidP="008E23D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8E23D6">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34D98AB9"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CA67AB">
              <w:rPr>
                <w:rFonts w:ascii="GHEA Grapalat" w:hAnsi="GHEA Grapalat"/>
                <w:b/>
                <w:i/>
                <w:sz w:val="22"/>
                <w:szCs w:val="22"/>
              </w:rPr>
              <w:t>EQ-GHKhAshDzB-26/</w:t>
            </w:r>
            <w:r w:rsidR="008E23D6">
              <w:rPr>
                <w:rFonts w:ascii="GHEA Grapalat" w:hAnsi="GHEA Grapalat"/>
                <w:b/>
                <w:i/>
                <w:sz w:val="22"/>
                <w:szCs w:val="22"/>
              </w:rPr>
              <w:t>44</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2E816045"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E23D6">
        <w:rPr>
          <w:rFonts w:ascii="GHEA Grapalat" w:hAnsi="GHEA Grapalat"/>
          <w:b/>
          <w:sz w:val="24"/>
          <w:szCs w:val="24"/>
        </w:rPr>
        <w:t>EQ-GHKhAshDzB-26/44</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3F38F206" w14:textId="18ABB366" w:rsidR="00BB28C8" w:rsidRPr="009F3DC7" w:rsidRDefault="00D939B2" w:rsidP="008E23D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r w:rsidR="00BB28C8"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00BB28C8"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00BB28C8" w:rsidRPr="009F3DC7">
        <w:rPr>
          <w:rFonts w:ascii="GHEA Grapalat" w:hAnsi="GHEA Grapalat"/>
        </w:rPr>
        <w:t xml:space="preserve">договора </w:t>
      </w:r>
      <w:r w:rsidR="001F7877">
        <w:rPr>
          <w:rFonts w:ascii="GHEA Grapalat" w:hAnsi="GHEA Grapalat"/>
        </w:rPr>
        <w:t>заменяю</w:t>
      </w:r>
      <w:r w:rsidR="00BB28C8"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00BB28C8"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00BB28C8"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00BB28C8" w:rsidRPr="009F3DC7">
        <w:rPr>
          <w:rFonts w:ascii="GHEA Grapalat" w:hAnsi="GHEA Grapalat"/>
        </w:rPr>
        <w:t>в виде неустойки, также представляет Заказчику нов</w:t>
      </w:r>
      <w:r w:rsidR="006422E0">
        <w:rPr>
          <w:rFonts w:ascii="GHEA Grapalat" w:hAnsi="GHEA Grapalat"/>
        </w:rPr>
        <w:t>ые</w:t>
      </w:r>
      <w:r w:rsidR="00BB28C8" w:rsidRPr="009F3DC7">
        <w:rPr>
          <w:rFonts w:ascii="GHEA Grapalat" w:hAnsi="GHEA Grapalat"/>
        </w:rPr>
        <w:t xml:space="preserve"> обеспечени</w:t>
      </w:r>
      <w:r w:rsidR="006422E0">
        <w:rPr>
          <w:rFonts w:ascii="GHEA Grapalat" w:hAnsi="GHEA Grapalat"/>
        </w:rPr>
        <w:t>я</w:t>
      </w:r>
      <w:r w:rsidR="00BB28C8"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00BB28C8"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5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653"/>
        <w:gridCol w:w="1537"/>
        <w:gridCol w:w="4311"/>
        <w:gridCol w:w="804"/>
        <w:gridCol w:w="1127"/>
        <w:gridCol w:w="1353"/>
        <w:gridCol w:w="822"/>
        <w:gridCol w:w="1089"/>
        <w:gridCol w:w="1611"/>
        <w:gridCol w:w="14"/>
      </w:tblGrid>
      <w:tr w:rsidR="000C26A3" w:rsidRPr="0052477C" w14:paraId="205C1F02" w14:textId="77777777" w:rsidTr="0033002D">
        <w:trPr>
          <w:trHeight w:val="303"/>
          <w:jc w:val="center"/>
        </w:trPr>
        <w:tc>
          <w:tcPr>
            <w:tcW w:w="15164" w:type="dxa"/>
            <w:gridSpan w:val="11"/>
          </w:tcPr>
          <w:p w14:paraId="6F8D7205" w14:textId="77777777" w:rsidR="000C26A3" w:rsidRPr="0052477C" w:rsidRDefault="000C26A3" w:rsidP="0033002D">
            <w:pPr>
              <w:widowControl w:val="0"/>
              <w:spacing w:after="120"/>
              <w:ind w:firstLine="567"/>
              <w:jc w:val="center"/>
              <w:rPr>
                <w:rFonts w:ascii="GHEA Grapalat" w:eastAsia="Calibri" w:hAnsi="GHEA Grapalat" w:cs="Calibri"/>
                <w:sz w:val="20"/>
                <w:szCs w:val="20"/>
              </w:rPr>
            </w:pPr>
            <w:r>
              <w:rPr>
                <w:rFonts w:ascii="GHEA Grapalat" w:eastAsia="Calibri" w:hAnsi="GHEA Grapalat" w:cs="Calibri"/>
                <w:sz w:val="20"/>
                <w:szCs w:val="20"/>
              </w:rPr>
              <w:t>Работа</w:t>
            </w:r>
          </w:p>
        </w:tc>
      </w:tr>
      <w:tr w:rsidR="000C26A3" w:rsidRPr="0052477C" w14:paraId="21CF29FD" w14:textId="77777777" w:rsidTr="0033002D">
        <w:trPr>
          <w:gridAfter w:val="1"/>
          <w:wAfter w:w="14" w:type="dxa"/>
          <w:trHeight w:val="315"/>
          <w:jc w:val="center"/>
        </w:trPr>
        <w:tc>
          <w:tcPr>
            <w:tcW w:w="843" w:type="dxa"/>
            <w:vMerge w:val="restart"/>
            <w:vAlign w:val="center"/>
          </w:tcPr>
          <w:p w14:paraId="091E4681"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номер предусмотренного приглашением лота</w:t>
            </w:r>
          </w:p>
        </w:tc>
        <w:tc>
          <w:tcPr>
            <w:tcW w:w="1653" w:type="dxa"/>
            <w:vMerge w:val="restart"/>
            <w:vAlign w:val="center"/>
          </w:tcPr>
          <w:p w14:paraId="69836DDF"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промежуточный код, предусмотренный планом закупок по классификации ЕЗК (CPV)</w:t>
            </w:r>
          </w:p>
        </w:tc>
        <w:tc>
          <w:tcPr>
            <w:tcW w:w="1537" w:type="dxa"/>
            <w:vMerge w:val="restart"/>
            <w:vAlign w:val="center"/>
          </w:tcPr>
          <w:p w14:paraId="721AE7E3" w14:textId="77777777" w:rsidR="000C26A3" w:rsidRPr="001776F8" w:rsidRDefault="000C26A3" w:rsidP="0033002D">
            <w:pPr>
              <w:widowControl w:val="0"/>
              <w:tabs>
                <w:tab w:val="left" w:pos="251"/>
              </w:tabs>
              <w:spacing w:after="120"/>
              <w:jc w:val="center"/>
              <w:rPr>
                <w:rFonts w:ascii="GHEA Grapalat" w:eastAsia="Calibri" w:hAnsi="GHEA Grapalat" w:cs="Calibri"/>
                <w:sz w:val="20"/>
                <w:szCs w:val="20"/>
              </w:rPr>
            </w:pPr>
            <w:r>
              <w:rPr>
                <w:rFonts w:ascii="GHEA Grapalat" w:eastAsia="Calibri" w:hAnsi="GHEA Grapalat" w:cs="Calibri"/>
                <w:sz w:val="20"/>
                <w:szCs w:val="20"/>
              </w:rPr>
              <w:t>Наименование</w:t>
            </w:r>
          </w:p>
        </w:tc>
        <w:tc>
          <w:tcPr>
            <w:tcW w:w="4311" w:type="dxa"/>
            <w:vMerge w:val="restart"/>
            <w:vAlign w:val="center"/>
          </w:tcPr>
          <w:p w14:paraId="0D3EF48A" w14:textId="77777777" w:rsidR="000C26A3" w:rsidRPr="0052477C" w:rsidRDefault="000C26A3" w:rsidP="0033002D">
            <w:pPr>
              <w:widowControl w:val="0"/>
              <w:tabs>
                <w:tab w:val="left" w:pos="251"/>
              </w:tabs>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техническая характеристика</w:t>
            </w:r>
          </w:p>
        </w:tc>
        <w:tc>
          <w:tcPr>
            <w:tcW w:w="804" w:type="dxa"/>
            <w:vMerge w:val="restart"/>
            <w:vAlign w:val="center"/>
          </w:tcPr>
          <w:p w14:paraId="43381C63"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единица измерения</w:t>
            </w:r>
          </w:p>
        </w:tc>
        <w:tc>
          <w:tcPr>
            <w:tcW w:w="1127" w:type="dxa"/>
            <w:vMerge w:val="restart"/>
            <w:vAlign w:val="center"/>
          </w:tcPr>
          <w:p w14:paraId="5AA5DC07"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цена единицы</w:t>
            </w:r>
            <w:r w:rsidRPr="0052477C">
              <w:rPr>
                <w:rFonts w:ascii="GHEA Grapalat" w:eastAsia="Calibri" w:hAnsi="GHEA Grapalat" w:cs="Calibri"/>
                <w:sz w:val="20"/>
                <w:szCs w:val="20"/>
                <w:lang w:val="hy-AM"/>
              </w:rPr>
              <w:t xml:space="preserve"> </w:t>
            </w:r>
            <w:r w:rsidRPr="0052477C">
              <w:rPr>
                <w:rFonts w:ascii="GHEA Grapalat" w:eastAsia="Calibri" w:hAnsi="GHEA Grapalat" w:cs="Calibri"/>
                <w:sz w:val="20"/>
                <w:szCs w:val="20"/>
              </w:rPr>
              <w:t>/драмов РА</w:t>
            </w:r>
          </w:p>
        </w:tc>
        <w:tc>
          <w:tcPr>
            <w:tcW w:w="1353" w:type="dxa"/>
            <w:vMerge w:val="restart"/>
            <w:vAlign w:val="center"/>
          </w:tcPr>
          <w:p w14:paraId="27F6DF1F"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общая цена/драмов РА</w:t>
            </w:r>
          </w:p>
        </w:tc>
        <w:tc>
          <w:tcPr>
            <w:tcW w:w="822" w:type="dxa"/>
            <w:vMerge w:val="restart"/>
            <w:vAlign w:val="center"/>
          </w:tcPr>
          <w:p w14:paraId="44DA754A"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общий объем</w:t>
            </w:r>
          </w:p>
        </w:tc>
        <w:tc>
          <w:tcPr>
            <w:tcW w:w="2700" w:type="dxa"/>
            <w:gridSpan w:val="2"/>
            <w:vAlign w:val="center"/>
          </w:tcPr>
          <w:p w14:paraId="0BD2673C"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Выполнение работы</w:t>
            </w:r>
          </w:p>
        </w:tc>
      </w:tr>
      <w:tr w:rsidR="000C26A3" w:rsidRPr="0052477C" w14:paraId="790FB39D" w14:textId="77777777" w:rsidTr="0033002D">
        <w:trPr>
          <w:gridAfter w:val="1"/>
          <w:wAfter w:w="14" w:type="dxa"/>
          <w:trHeight w:val="966"/>
          <w:jc w:val="center"/>
        </w:trPr>
        <w:tc>
          <w:tcPr>
            <w:tcW w:w="843" w:type="dxa"/>
            <w:vMerge/>
            <w:vAlign w:val="center"/>
          </w:tcPr>
          <w:p w14:paraId="238A8370"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653" w:type="dxa"/>
            <w:vMerge/>
            <w:vAlign w:val="center"/>
          </w:tcPr>
          <w:p w14:paraId="13E11FD4"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537" w:type="dxa"/>
            <w:vMerge/>
          </w:tcPr>
          <w:p w14:paraId="3E8ECE13"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4311" w:type="dxa"/>
            <w:vMerge/>
            <w:vAlign w:val="center"/>
          </w:tcPr>
          <w:p w14:paraId="07848260"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804" w:type="dxa"/>
            <w:vMerge/>
            <w:vAlign w:val="center"/>
          </w:tcPr>
          <w:p w14:paraId="018A5DB1"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127" w:type="dxa"/>
            <w:vMerge/>
            <w:vAlign w:val="center"/>
          </w:tcPr>
          <w:p w14:paraId="34390759"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353" w:type="dxa"/>
            <w:vMerge/>
            <w:vAlign w:val="center"/>
          </w:tcPr>
          <w:p w14:paraId="0ADBB615"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822" w:type="dxa"/>
            <w:vMerge/>
            <w:vAlign w:val="center"/>
          </w:tcPr>
          <w:p w14:paraId="29E4ECF4"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089" w:type="dxa"/>
            <w:vAlign w:val="center"/>
          </w:tcPr>
          <w:p w14:paraId="4E631A01"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адрес</w:t>
            </w:r>
          </w:p>
        </w:tc>
        <w:tc>
          <w:tcPr>
            <w:tcW w:w="1611" w:type="dxa"/>
            <w:vAlign w:val="center"/>
          </w:tcPr>
          <w:p w14:paraId="4AE973E3"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срок</w:t>
            </w:r>
            <w:r w:rsidRPr="0052477C">
              <w:rPr>
                <w:rFonts w:ascii="GHEA Grapalat" w:eastAsia="Calibri" w:hAnsi="GHEA Grapalat" w:cs="Calibri"/>
                <w:sz w:val="20"/>
                <w:szCs w:val="20"/>
                <w:vertAlign w:val="superscript"/>
              </w:rPr>
              <w:footnoteReference w:customMarkFollows="1" w:id="22"/>
              <w:t>**</w:t>
            </w:r>
          </w:p>
        </w:tc>
      </w:tr>
      <w:tr w:rsidR="005E47BB" w:rsidRPr="0052477C" w14:paraId="7BE07F99" w14:textId="77777777" w:rsidTr="0033002D">
        <w:trPr>
          <w:gridAfter w:val="1"/>
          <w:wAfter w:w="14" w:type="dxa"/>
          <w:trHeight w:val="966"/>
          <w:jc w:val="center"/>
        </w:trPr>
        <w:tc>
          <w:tcPr>
            <w:tcW w:w="843" w:type="dxa"/>
            <w:vAlign w:val="center"/>
          </w:tcPr>
          <w:p w14:paraId="0D05B4C6" w14:textId="67516922" w:rsidR="005E47BB" w:rsidRPr="005E47BB" w:rsidRDefault="005E47BB" w:rsidP="0033002D">
            <w:pPr>
              <w:widowControl w:val="0"/>
              <w:spacing w:after="120"/>
              <w:jc w:val="center"/>
              <w:rPr>
                <w:rFonts w:ascii="GHEA Grapalat" w:eastAsia="Calibri" w:hAnsi="GHEA Grapalat" w:cs="Calibri"/>
                <w:sz w:val="20"/>
                <w:szCs w:val="20"/>
                <w:lang w:val="hy-AM"/>
              </w:rPr>
            </w:pPr>
            <w:r>
              <w:rPr>
                <w:rFonts w:ascii="GHEA Grapalat" w:eastAsia="Calibri" w:hAnsi="GHEA Grapalat" w:cs="Calibri"/>
                <w:sz w:val="20"/>
                <w:szCs w:val="20"/>
                <w:lang w:val="hy-AM"/>
              </w:rPr>
              <w:t>1</w:t>
            </w:r>
          </w:p>
        </w:tc>
        <w:tc>
          <w:tcPr>
            <w:tcW w:w="1653" w:type="dxa"/>
            <w:vAlign w:val="center"/>
          </w:tcPr>
          <w:p w14:paraId="2EF4CE32" w14:textId="75078D87" w:rsidR="005E47BB" w:rsidRPr="005E47BB" w:rsidRDefault="008E23D6" w:rsidP="0033002D">
            <w:pPr>
              <w:widowControl w:val="0"/>
              <w:spacing w:after="120"/>
              <w:jc w:val="center"/>
              <w:rPr>
                <w:rFonts w:ascii="GHEA Grapalat" w:eastAsia="Calibri" w:hAnsi="GHEA Grapalat" w:cs="Calibri"/>
                <w:sz w:val="20"/>
                <w:szCs w:val="20"/>
                <w:lang w:val="hy-AM"/>
              </w:rPr>
            </w:pPr>
            <w:r>
              <w:rPr>
                <w:rFonts w:ascii="GHEA Grapalat" w:eastAsia="Calibri" w:hAnsi="GHEA Grapalat" w:cs="Calibri"/>
                <w:sz w:val="20"/>
                <w:szCs w:val="20"/>
                <w:lang w:val="hy-AM"/>
              </w:rPr>
              <w:t>71241200/130</w:t>
            </w:r>
          </w:p>
        </w:tc>
        <w:tc>
          <w:tcPr>
            <w:tcW w:w="1537" w:type="dxa"/>
          </w:tcPr>
          <w:p w14:paraId="00972BD6" w14:textId="369992D5" w:rsidR="005E47BB" w:rsidRPr="0052477C" w:rsidRDefault="00C20ADB" w:rsidP="0033002D">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xml:space="preserve">Консультационные работы по подготовке проектно-сметной документации для реконструкции детской площадки и лестницы, примыкающей к адресу: Сари Тах, 20, </w:t>
            </w:r>
            <w:r w:rsidRPr="00C20ADB">
              <w:rPr>
                <w:rFonts w:ascii="GHEA Grapalat" w:eastAsia="Calibri" w:hAnsi="GHEA Grapalat" w:cs="Calibri"/>
                <w:sz w:val="20"/>
                <w:szCs w:val="20"/>
              </w:rPr>
              <w:lastRenderedPageBreak/>
              <w:t>10-й ряд, административный район Эребуни, Ереван.</w:t>
            </w:r>
          </w:p>
        </w:tc>
        <w:tc>
          <w:tcPr>
            <w:tcW w:w="4311" w:type="dxa"/>
            <w:vAlign w:val="center"/>
          </w:tcPr>
          <w:p w14:paraId="4CC35E3C" w14:textId="77777777" w:rsidR="00C20ADB" w:rsidRPr="00C20ADB" w:rsidRDefault="00C20ADB" w:rsidP="00C20ADB">
            <w:pPr>
              <w:widowControl w:val="0"/>
              <w:spacing w:after="120"/>
              <w:jc w:val="center"/>
              <w:rPr>
                <w:rFonts w:ascii="GHEA Grapalat" w:eastAsia="Calibri" w:hAnsi="GHEA Grapalat" w:cs="Calibri"/>
                <w:sz w:val="20"/>
                <w:szCs w:val="20"/>
              </w:rPr>
            </w:pPr>
          </w:p>
          <w:p w14:paraId="7E03043A" w14:textId="77777777" w:rsidR="00C20ADB" w:rsidRPr="00C20ADB" w:rsidRDefault="00C20ADB" w:rsidP="00C20ADB">
            <w:pPr>
              <w:widowControl w:val="0"/>
              <w:spacing w:after="120"/>
              <w:jc w:val="center"/>
              <w:rPr>
                <w:rFonts w:ascii="GHEA Grapalat" w:eastAsia="Calibri" w:hAnsi="GHEA Grapalat" w:cs="Calibri"/>
                <w:sz w:val="20"/>
                <w:szCs w:val="20"/>
              </w:rPr>
            </w:pPr>
          </w:p>
          <w:p w14:paraId="54C61C81"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1. Предусмотреть.</w:t>
            </w:r>
          </w:p>
          <w:p w14:paraId="4F406F62"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Демонтаж существующей лестницы</w:t>
            </w:r>
          </w:p>
          <w:p w14:paraId="75FDD95E"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Внедрение новых базальтовых стичеров</w:t>
            </w:r>
          </w:p>
          <w:p w14:paraId="2688D207"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Выполнение поручней</w:t>
            </w:r>
          </w:p>
          <w:p w14:paraId="69EE1927"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Облицовка существующей подпорной стены</w:t>
            </w:r>
          </w:p>
          <w:p w14:paraId="6E47D95D"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Внедрение нового монолитного резинового пола с его слоями</w:t>
            </w:r>
          </w:p>
          <w:p w14:paraId="556AA9B6"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xml:space="preserve">- Демонтаж существующего игрового и </w:t>
            </w:r>
            <w:r w:rsidRPr="00C20ADB">
              <w:rPr>
                <w:rFonts w:ascii="GHEA Grapalat" w:eastAsia="Calibri" w:hAnsi="GHEA Grapalat" w:cs="Calibri"/>
                <w:sz w:val="20"/>
                <w:szCs w:val="20"/>
              </w:rPr>
              <w:lastRenderedPageBreak/>
              <w:t>тренажерного оборудования</w:t>
            </w:r>
          </w:p>
          <w:p w14:paraId="77FD9EBA"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Установка нового игрового и тренажерного оборудования</w:t>
            </w:r>
          </w:p>
          <w:p w14:paraId="57BF5030"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Замена поврежденного бордюра</w:t>
            </w:r>
          </w:p>
          <w:p w14:paraId="61741CC6"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Установка и покраска перил</w:t>
            </w:r>
          </w:p>
          <w:p w14:paraId="3E80C1E1"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Подготовка и установка новых перил</w:t>
            </w:r>
          </w:p>
          <w:p w14:paraId="6C9AA86E"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Новые мусорные баки</w:t>
            </w:r>
          </w:p>
          <w:p w14:paraId="043C800C"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Новые скамейки</w:t>
            </w:r>
          </w:p>
          <w:p w14:paraId="2008F80B"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Другие необходимые работы для приведения помещения в порядок:</w:t>
            </w:r>
          </w:p>
          <w:p w14:paraId="132093DE"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Проведение геодезической съемки,</w:t>
            </w:r>
          </w:p>
          <w:p w14:paraId="63D56544"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По благоустройству эскизной версии согласовать с заказчиком,</w:t>
            </w:r>
          </w:p>
          <w:p w14:paraId="0C9AD5B2"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xml:space="preserve">- Следующим после заключения 15 дней срок представить заказчику проекта, эскиз трехмерное фотографий, включив в него соседние здания, ситуационный план 1:500, 1:2000 масштаба и другие необходимые документы </w:t>
            </w:r>
          </w:p>
          <w:p w14:paraId="2B04C809"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В проекте обязательно должны быть указаны все необходимые нападение и поверхности:</w:t>
            </w:r>
          </w:p>
          <w:p w14:paraId="717AC7D9"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В проекте должны быть все работы спецификации безопасности.</w:t>
            </w:r>
          </w:p>
          <w:p w14:paraId="0E51D415"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Проект обязательно должен иметь пояснительную записку, также должна быть приложена лицензия проектной компании 2-го класса в составе градостроительной документации, за исключением конструктивной и архитектурной частей с соответствующими вставками:</w:t>
            </w:r>
          </w:p>
          <w:p w14:paraId="7441F408"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xml:space="preserve">- В проекте обязательно должен быть </w:t>
            </w:r>
            <w:r w:rsidRPr="00C20ADB">
              <w:rPr>
                <w:rFonts w:ascii="GHEA Grapalat" w:eastAsia="Calibri" w:hAnsi="GHEA Grapalat" w:cs="Calibri"/>
                <w:sz w:val="20"/>
                <w:szCs w:val="20"/>
              </w:rPr>
              <w:lastRenderedPageBreak/>
              <w:t>календарный график выполнения отдельных работ.</w:t>
            </w:r>
          </w:p>
          <w:p w14:paraId="213BBEE9"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В проекте обязательно должна быть схема организации строительства.</w:t>
            </w:r>
          </w:p>
          <w:p w14:paraId="0C17A89F"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1. Разработка проектов в соответствии с требованиями действующих норм;</w:t>
            </w:r>
          </w:p>
          <w:p w14:paraId="02AC832E"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2.  Представить проекты из 4 примеров, сметы: 3;</w:t>
            </w:r>
          </w:p>
          <w:p w14:paraId="2F311DA8"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3. Объемный лист-представить смету также на русском языке:</w:t>
            </w:r>
          </w:p>
          <w:p w14:paraId="0A4B7461"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0BBC5627"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5. Представить проект также на электронном носителе.</w:t>
            </w:r>
          </w:p>
          <w:p w14:paraId="5341D063"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xml:space="preserve">6. 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 </w:t>
            </w:r>
          </w:p>
          <w:p w14:paraId="427951C9" w14:textId="1EE444FA" w:rsidR="005E47BB" w:rsidRPr="0052477C"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7. Запланировать календарный график с указанием сроков выполнения отдельных видов работ, этапов и объемов:</w:t>
            </w:r>
          </w:p>
        </w:tc>
        <w:tc>
          <w:tcPr>
            <w:tcW w:w="804" w:type="dxa"/>
            <w:vAlign w:val="center"/>
          </w:tcPr>
          <w:p w14:paraId="434369D5"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127" w:type="dxa"/>
            <w:vAlign w:val="center"/>
          </w:tcPr>
          <w:p w14:paraId="0C3FDF35"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353" w:type="dxa"/>
            <w:vAlign w:val="center"/>
          </w:tcPr>
          <w:p w14:paraId="0962AB08"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822" w:type="dxa"/>
            <w:vAlign w:val="center"/>
          </w:tcPr>
          <w:p w14:paraId="2947FCEB"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089" w:type="dxa"/>
            <w:vAlign w:val="center"/>
          </w:tcPr>
          <w:p w14:paraId="49BE80E3" w14:textId="7C062441" w:rsidR="005E47BB" w:rsidRPr="0052477C" w:rsidRDefault="00C20ADB" w:rsidP="00FD7DD3">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Административный район Эребуни, Сари Тах 10-й ряд, № 20</w:t>
            </w:r>
          </w:p>
        </w:tc>
        <w:tc>
          <w:tcPr>
            <w:tcW w:w="1611" w:type="dxa"/>
            <w:vAlign w:val="center"/>
          </w:tcPr>
          <w:p w14:paraId="271740AF"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С даты вступления в силу договора до</w:t>
            </w:r>
          </w:p>
          <w:p w14:paraId="2C63632D" w14:textId="42193BD0"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30-го календарного дня включительно.</w:t>
            </w:r>
          </w:p>
        </w:tc>
      </w:tr>
      <w:tr w:rsidR="005E47BB" w:rsidRPr="0052477C" w14:paraId="663B75EE" w14:textId="77777777" w:rsidTr="0033002D">
        <w:trPr>
          <w:gridAfter w:val="1"/>
          <w:wAfter w:w="14" w:type="dxa"/>
          <w:trHeight w:val="966"/>
          <w:jc w:val="center"/>
        </w:trPr>
        <w:tc>
          <w:tcPr>
            <w:tcW w:w="843" w:type="dxa"/>
            <w:vAlign w:val="center"/>
          </w:tcPr>
          <w:p w14:paraId="2757D240" w14:textId="393B30E4" w:rsidR="005E47BB" w:rsidRPr="005E47BB" w:rsidRDefault="005E47BB" w:rsidP="0033002D">
            <w:pPr>
              <w:widowControl w:val="0"/>
              <w:spacing w:after="120"/>
              <w:jc w:val="center"/>
              <w:rPr>
                <w:rFonts w:ascii="GHEA Grapalat" w:eastAsia="Calibri" w:hAnsi="GHEA Grapalat" w:cs="Calibri"/>
                <w:sz w:val="20"/>
                <w:szCs w:val="20"/>
                <w:lang w:val="hy-AM"/>
              </w:rPr>
            </w:pPr>
            <w:r>
              <w:rPr>
                <w:rFonts w:ascii="GHEA Grapalat" w:eastAsia="Calibri" w:hAnsi="GHEA Grapalat" w:cs="Calibri"/>
                <w:sz w:val="20"/>
                <w:szCs w:val="20"/>
                <w:lang w:val="hy-AM"/>
              </w:rPr>
              <w:lastRenderedPageBreak/>
              <w:t>2</w:t>
            </w:r>
          </w:p>
        </w:tc>
        <w:tc>
          <w:tcPr>
            <w:tcW w:w="1653" w:type="dxa"/>
            <w:vAlign w:val="center"/>
          </w:tcPr>
          <w:p w14:paraId="6F29A535" w14:textId="59F87B13" w:rsidR="005E47BB" w:rsidRPr="0052477C" w:rsidRDefault="008E23D6" w:rsidP="0033002D">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lang w:val="hy-AM"/>
              </w:rPr>
              <w:t>71241200/131</w:t>
            </w:r>
          </w:p>
        </w:tc>
        <w:tc>
          <w:tcPr>
            <w:tcW w:w="1537" w:type="dxa"/>
          </w:tcPr>
          <w:p w14:paraId="2BB3D8CB" w14:textId="3E304F1C" w:rsidR="005E47BB" w:rsidRPr="0052477C" w:rsidRDefault="00C20ADB" w:rsidP="0033002D">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xml:space="preserve">Консультационные работы по подготовке проектно-сметной документации для реконструкции </w:t>
            </w:r>
            <w:r w:rsidRPr="00C20ADB">
              <w:rPr>
                <w:rFonts w:ascii="GHEA Grapalat" w:eastAsia="Calibri" w:hAnsi="GHEA Grapalat" w:cs="Calibri"/>
                <w:sz w:val="20"/>
                <w:szCs w:val="20"/>
              </w:rPr>
              <w:lastRenderedPageBreak/>
              <w:t>прилегающей дворовой территории и лестницы по адресу: улица Глинка, 50, Эребуниский административный район, Ереван.</w:t>
            </w:r>
          </w:p>
        </w:tc>
        <w:tc>
          <w:tcPr>
            <w:tcW w:w="4311" w:type="dxa"/>
            <w:vAlign w:val="center"/>
          </w:tcPr>
          <w:p w14:paraId="678AE65B" w14:textId="77777777" w:rsidR="00C20ADB" w:rsidRPr="00C20ADB" w:rsidRDefault="00C20ADB" w:rsidP="00C20ADB">
            <w:pPr>
              <w:widowControl w:val="0"/>
              <w:spacing w:after="120"/>
              <w:jc w:val="center"/>
              <w:rPr>
                <w:rFonts w:ascii="GHEA Grapalat" w:eastAsia="Calibri" w:hAnsi="GHEA Grapalat" w:cs="Calibri"/>
                <w:sz w:val="20"/>
                <w:szCs w:val="20"/>
              </w:rPr>
            </w:pPr>
          </w:p>
          <w:p w14:paraId="56B41862"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1. Предусмотреть.</w:t>
            </w:r>
          </w:p>
          <w:p w14:paraId="561853F2"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Демонтаж существующей лестницы</w:t>
            </w:r>
          </w:p>
          <w:p w14:paraId="7E595DC7"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Внедрение новых базальтовых стичеров</w:t>
            </w:r>
          </w:p>
          <w:p w14:paraId="456F8697"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Выполнение поручней</w:t>
            </w:r>
          </w:p>
          <w:p w14:paraId="628B2CE4"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Установка и покраска перил</w:t>
            </w:r>
          </w:p>
          <w:p w14:paraId="1045FF19"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lastRenderedPageBreak/>
              <w:t>- Установка поврежденной части перил</w:t>
            </w:r>
          </w:p>
          <w:p w14:paraId="68581482"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Раскраска чата</w:t>
            </w:r>
          </w:p>
          <w:p w14:paraId="1617A26F"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Демонтаж существующих бордюрных камней и установка новых бетонных и базальтовых бордюрных камней (обрезка бордюра)</w:t>
            </w:r>
          </w:p>
          <w:p w14:paraId="23BF42AF"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Изготовление томета (согласование формы и цвета с заказчиком)</w:t>
            </w:r>
          </w:p>
          <w:p w14:paraId="7B6DFC8D"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Новые мусорные баки и новые скамейки</w:t>
            </w:r>
          </w:p>
          <w:p w14:paraId="457EAA47"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Покраска дорожных защитных ограждений</w:t>
            </w:r>
          </w:p>
          <w:p w14:paraId="275745C7"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Другие необходимые работы для приведения помещения в порядок:</w:t>
            </w:r>
          </w:p>
          <w:p w14:paraId="5A1CB0EB"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Проведение геодезической съемки,</w:t>
            </w:r>
          </w:p>
          <w:p w14:paraId="19BC081B"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Согласовать эскизный вариант благоустройства с заказчиком,</w:t>
            </w:r>
          </w:p>
          <w:p w14:paraId="5D8FBA64"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xml:space="preserve">- В течение 15 дней после подписания соглашения представить заказчику эскиз проекта с трехмерными изображениями, включающими прилегающие здания, ситуационный план в масштабе 1:500, 1: 2000 и другие необходимые документы </w:t>
            </w:r>
          </w:p>
          <w:p w14:paraId="6DEE6C36"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В проекте обязательно должны быть указаны все необходимые размеры и поверхности:</w:t>
            </w:r>
          </w:p>
          <w:p w14:paraId="6EBA444F"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В проекте должны быть спецификации всех работ.</w:t>
            </w:r>
          </w:p>
          <w:p w14:paraId="7ADB6BBA"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xml:space="preserve">- Проект обязательно должен иметь пояснительную записку, также должна быть приложена лицензия проектной компании 2-го класса в составе градостроительной документации, за исключением конструктивной и архитектурной частей с </w:t>
            </w:r>
            <w:r w:rsidRPr="00C20ADB">
              <w:rPr>
                <w:rFonts w:ascii="GHEA Grapalat" w:eastAsia="Calibri" w:hAnsi="GHEA Grapalat" w:cs="Calibri"/>
                <w:sz w:val="20"/>
                <w:szCs w:val="20"/>
              </w:rPr>
              <w:lastRenderedPageBreak/>
              <w:t>соответствующими вставками:</w:t>
            </w:r>
          </w:p>
          <w:p w14:paraId="4EC0C777"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В проекте обязательно должен быть календарный график выполнения отдельных работ.</w:t>
            </w:r>
          </w:p>
          <w:p w14:paraId="54B0F4AC"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В проекте обязательно должна быть схема организации строительства.</w:t>
            </w:r>
          </w:p>
          <w:p w14:paraId="23A75F86" w14:textId="77777777" w:rsidR="00C20ADB" w:rsidRPr="00C20ADB" w:rsidRDefault="00C20ADB" w:rsidP="00C20ADB">
            <w:pPr>
              <w:widowControl w:val="0"/>
              <w:spacing w:after="120"/>
              <w:jc w:val="center"/>
              <w:rPr>
                <w:rFonts w:ascii="GHEA Grapalat" w:eastAsia="Calibri" w:hAnsi="GHEA Grapalat" w:cs="Calibri"/>
                <w:sz w:val="20"/>
                <w:szCs w:val="20"/>
              </w:rPr>
            </w:pPr>
          </w:p>
          <w:p w14:paraId="670866E0"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1. Разработка проектов в соответствии с требованиями действующих норм;</w:t>
            </w:r>
          </w:p>
          <w:p w14:paraId="485F9F5A"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2.  Представить проекты из 4 примеров, сметы: 3;</w:t>
            </w:r>
          </w:p>
          <w:p w14:paraId="177122D4"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3. Объемный лист-представить смету также на русском языке:</w:t>
            </w:r>
          </w:p>
          <w:p w14:paraId="6A51DE67"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61CE08E1"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5. Представить проект также на электронном носителе.</w:t>
            </w:r>
          </w:p>
          <w:p w14:paraId="38379C6B" w14:textId="77777777" w:rsidR="00C20ADB" w:rsidRPr="00C20ADB"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 xml:space="preserve">6. 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 </w:t>
            </w:r>
          </w:p>
          <w:p w14:paraId="2D90A503" w14:textId="4878984D" w:rsidR="005E47BB" w:rsidRPr="0052477C" w:rsidRDefault="00C20ADB" w:rsidP="00C20ADB">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7. Запланировать календарный график с указанием сроков выполнения отдельных видов работ, этапов и объемов:</w:t>
            </w:r>
          </w:p>
        </w:tc>
        <w:tc>
          <w:tcPr>
            <w:tcW w:w="804" w:type="dxa"/>
            <w:vAlign w:val="center"/>
          </w:tcPr>
          <w:p w14:paraId="21171F96"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127" w:type="dxa"/>
            <w:vAlign w:val="center"/>
          </w:tcPr>
          <w:p w14:paraId="0F237983"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353" w:type="dxa"/>
            <w:vAlign w:val="center"/>
          </w:tcPr>
          <w:p w14:paraId="5EF95D05"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822" w:type="dxa"/>
            <w:vAlign w:val="center"/>
          </w:tcPr>
          <w:p w14:paraId="1F727F21"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089" w:type="dxa"/>
            <w:vAlign w:val="center"/>
          </w:tcPr>
          <w:p w14:paraId="0683E790" w14:textId="49A5299C" w:rsidR="005E47BB" w:rsidRPr="0052477C" w:rsidRDefault="00C20ADB" w:rsidP="00FD7DD3">
            <w:pPr>
              <w:widowControl w:val="0"/>
              <w:spacing w:after="120"/>
              <w:jc w:val="center"/>
              <w:rPr>
                <w:rFonts w:ascii="GHEA Grapalat" w:eastAsia="Calibri" w:hAnsi="GHEA Grapalat" w:cs="Calibri"/>
                <w:sz w:val="20"/>
                <w:szCs w:val="20"/>
              </w:rPr>
            </w:pPr>
            <w:r w:rsidRPr="00C20ADB">
              <w:rPr>
                <w:rFonts w:ascii="GHEA Grapalat" w:eastAsia="Calibri" w:hAnsi="GHEA Grapalat" w:cs="Calibri"/>
                <w:sz w:val="20"/>
                <w:szCs w:val="20"/>
              </w:rPr>
              <w:t>Административный район Эребуни, улица Глинка, 50</w:t>
            </w:r>
          </w:p>
        </w:tc>
        <w:tc>
          <w:tcPr>
            <w:tcW w:w="1611" w:type="dxa"/>
            <w:vAlign w:val="center"/>
          </w:tcPr>
          <w:p w14:paraId="31E80D01"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С даты вступления в силу договора до</w:t>
            </w:r>
          </w:p>
          <w:p w14:paraId="0D57393C" w14:textId="2E47B29C"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30-го календарного дня включительно.</w:t>
            </w:r>
          </w:p>
        </w:tc>
      </w:tr>
    </w:tbl>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4"/>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7337D" w:rsidRPr="00D25446" w14:paraId="7DBBAED2" w14:textId="77777777" w:rsidTr="00742A8E">
        <w:trPr>
          <w:cantSplit/>
          <w:trHeight w:val="1096"/>
          <w:jc w:val="center"/>
        </w:trPr>
        <w:tc>
          <w:tcPr>
            <w:tcW w:w="638" w:type="dxa"/>
            <w:vAlign w:val="center"/>
          </w:tcPr>
          <w:p w14:paraId="7E1590A5" w14:textId="77777777" w:rsidR="0037337D" w:rsidRDefault="0037337D" w:rsidP="0037337D">
            <w:pPr>
              <w:widowControl w:val="0"/>
              <w:spacing w:after="120"/>
              <w:jc w:val="center"/>
              <w:rPr>
                <w:rFonts w:ascii="GHEA Grapalat" w:hAnsi="GHEA Grapalat"/>
                <w:sz w:val="16"/>
                <w:szCs w:val="16"/>
                <w:lang w:val="hy-AM"/>
              </w:rPr>
            </w:pPr>
          </w:p>
          <w:p w14:paraId="5435BF66" w14:textId="77777777" w:rsidR="0037337D" w:rsidRDefault="0037337D" w:rsidP="0037337D">
            <w:pPr>
              <w:widowControl w:val="0"/>
              <w:spacing w:after="120"/>
              <w:ind w:left="-43"/>
              <w:jc w:val="center"/>
              <w:rPr>
                <w:rFonts w:ascii="GHEA Grapalat" w:hAnsi="GHEA Grapalat"/>
                <w:sz w:val="16"/>
                <w:szCs w:val="16"/>
                <w:lang w:val="hy-AM"/>
              </w:rPr>
            </w:pPr>
          </w:p>
          <w:p w14:paraId="1C5B1277" w14:textId="77777777" w:rsidR="0037337D" w:rsidRDefault="0037337D" w:rsidP="0037337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37337D" w:rsidRPr="000758FA" w:rsidRDefault="0037337D" w:rsidP="0037337D">
            <w:pPr>
              <w:widowControl w:val="0"/>
              <w:spacing w:after="120"/>
              <w:jc w:val="center"/>
              <w:rPr>
                <w:rFonts w:ascii="GHEA Grapalat" w:hAnsi="GHEA Grapalat"/>
                <w:sz w:val="16"/>
                <w:szCs w:val="16"/>
                <w:lang w:val="hy-AM"/>
              </w:rPr>
            </w:pPr>
          </w:p>
        </w:tc>
        <w:tc>
          <w:tcPr>
            <w:tcW w:w="1350" w:type="dxa"/>
            <w:vAlign w:val="center"/>
          </w:tcPr>
          <w:p w14:paraId="4ADF91CE" w14:textId="133D749E" w:rsidR="0037337D" w:rsidRPr="0089553D" w:rsidRDefault="00C20ADB" w:rsidP="0037337D">
            <w:pPr>
              <w:jc w:val="center"/>
              <w:rPr>
                <w:rFonts w:ascii="GHEA Grapalat" w:hAnsi="GHEA Grapalat" w:cs="Calibri"/>
                <w:sz w:val="20"/>
                <w:szCs w:val="20"/>
              </w:rPr>
            </w:pPr>
            <w:r>
              <w:rPr>
                <w:rFonts w:ascii="GHEA Grapalat" w:hAnsi="GHEA Grapalat" w:cs="Calibri"/>
                <w:sz w:val="20"/>
                <w:szCs w:val="20"/>
              </w:rPr>
              <w:t>71241200/130</w:t>
            </w:r>
          </w:p>
          <w:p w14:paraId="39C2DDA5" w14:textId="0BB21BC2" w:rsidR="0037337D" w:rsidRPr="0006029F" w:rsidRDefault="0037337D" w:rsidP="0037337D">
            <w:pPr>
              <w:jc w:val="center"/>
              <w:rPr>
                <w:rFonts w:ascii="GHEA Grapalat" w:hAnsi="GHEA Grapalat"/>
                <w:sz w:val="18"/>
                <w:szCs w:val="18"/>
                <w:lang w:val="hy-AM"/>
              </w:rPr>
            </w:pPr>
          </w:p>
        </w:tc>
        <w:tc>
          <w:tcPr>
            <w:tcW w:w="1651" w:type="dxa"/>
          </w:tcPr>
          <w:p w14:paraId="03BDE673" w14:textId="2DC1FC91" w:rsidR="0037337D" w:rsidRPr="0037337D" w:rsidRDefault="00C20ADB" w:rsidP="0037337D">
            <w:pPr>
              <w:pStyle w:val="BodyTextIndent2"/>
              <w:widowControl w:val="0"/>
              <w:spacing w:after="120" w:line="240" w:lineRule="auto"/>
              <w:ind w:firstLine="0"/>
              <w:jc w:val="center"/>
              <w:rPr>
                <w:rFonts w:ascii="GHEA Grapalat" w:hAnsi="GHEA Grapalat"/>
                <w:sz w:val="16"/>
                <w:szCs w:val="16"/>
              </w:rPr>
            </w:pPr>
            <w:r w:rsidRPr="00C20ADB">
              <w:rPr>
                <w:rFonts w:ascii="GHEA Grapalat" w:hAnsi="GHEA Grapalat"/>
                <w:sz w:val="16"/>
                <w:szCs w:val="16"/>
              </w:rPr>
              <w:t>Консультационные работы по подготовке проектно-сметной документации для реконструкции детской площадки и лестницы, примыкающей к адресу: Сари Тах, 20, 10-й ряд, административный район Эребуни, Ереван.</w:t>
            </w:r>
          </w:p>
        </w:tc>
        <w:tc>
          <w:tcPr>
            <w:tcW w:w="595" w:type="dxa"/>
          </w:tcPr>
          <w:p w14:paraId="273E85A6" w14:textId="4BB4A5BF" w:rsidR="0037337D" w:rsidRPr="000C26A3" w:rsidRDefault="0037337D" w:rsidP="0037337D">
            <w:pPr>
              <w:widowControl w:val="0"/>
              <w:spacing w:after="120"/>
              <w:ind w:left="-43"/>
              <w:jc w:val="center"/>
              <w:rPr>
                <w:rFonts w:ascii="GHEA Grapalat" w:hAnsi="GHEA Grapalat"/>
                <w:sz w:val="16"/>
                <w:szCs w:val="16"/>
                <w:lang w:val="hy-AM"/>
              </w:rPr>
            </w:pPr>
          </w:p>
        </w:tc>
        <w:tc>
          <w:tcPr>
            <w:tcW w:w="634" w:type="dxa"/>
          </w:tcPr>
          <w:p w14:paraId="2499E9CD" w14:textId="6C476BA6" w:rsidR="0037337D" w:rsidRPr="00D25446" w:rsidRDefault="0037337D" w:rsidP="0037337D">
            <w:pPr>
              <w:widowControl w:val="0"/>
              <w:spacing w:after="120"/>
              <w:ind w:left="-43"/>
              <w:jc w:val="center"/>
              <w:rPr>
                <w:rFonts w:ascii="GHEA Grapalat" w:hAnsi="GHEA Grapalat"/>
                <w:sz w:val="16"/>
                <w:szCs w:val="16"/>
              </w:rPr>
            </w:pPr>
          </w:p>
        </w:tc>
        <w:tc>
          <w:tcPr>
            <w:tcW w:w="536" w:type="dxa"/>
          </w:tcPr>
          <w:p w14:paraId="3FAB35AA" w14:textId="64EFBDEB" w:rsidR="0037337D" w:rsidRPr="00D25446" w:rsidRDefault="0037337D" w:rsidP="0037337D">
            <w:pPr>
              <w:widowControl w:val="0"/>
              <w:spacing w:after="120"/>
              <w:ind w:left="-43"/>
              <w:jc w:val="center"/>
              <w:rPr>
                <w:rFonts w:ascii="GHEA Grapalat" w:hAnsi="GHEA Grapalat" w:cs="Arial"/>
                <w:sz w:val="16"/>
                <w:szCs w:val="16"/>
              </w:rPr>
            </w:pPr>
          </w:p>
        </w:tc>
        <w:tc>
          <w:tcPr>
            <w:tcW w:w="634" w:type="dxa"/>
          </w:tcPr>
          <w:p w14:paraId="26368C95" w14:textId="47A493FD"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15BBF118" w14:textId="3C168978"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661CEBB3" w14:textId="6A7AEBCA" w:rsidR="0037337D" w:rsidRPr="00D25446" w:rsidRDefault="0037337D" w:rsidP="0037337D">
            <w:pPr>
              <w:widowControl w:val="0"/>
              <w:spacing w:after="120"/>
              <w:ind w:left="-43"/>
              <w:jc w:val="center"/>
              <w:rPr>
                <w:rFonts w:ascii="GHEA Grapalat" w:hAnsi="GHEA Grapalat" w:cs="Arial"/>
                <w:sz w:val="16"/>
                <w:szCs w:val="16"/>
              </w:rPr>
            </w:pPr>
          </w:p>
        </w:tc>
        <w:tc>
          <w:tcPr>
            <w:tcW w:w="567" w:type="dxa"/>
          </w:tcPr>
          <w:p w14:paraId="7E8B24E4" w14:textId="096387D9"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67" w:type="dxa"/>
          </w:tcPr>
          <w:p w14:paraId="3B132A20" w14:textId="44DF51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76" w:type="dxa"/>
          </w:tcPr>
          <w:p w14:paraId="6943EBA8" w14:textId="4C3A6A3F"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6DB48AA8" w14:textId="4F37C5F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42384E2F" w14:textId="1DB5946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051C445C" w14:textId="4D207A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28772463" w14:textId="76B49D41" w:rsidR="0037337D" w:rsidRPr="00C20ADB" w:rsidRDefault="0037337D" w:rsidP="0037337D">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r>
      <w:tr w:rsidR="0037337D" w:rsidRPr="00D25446" w14:paraId="0C1B6C0E" w14:textId="77777777" w:rsidTr="00742A8E">
        <w:trPr>
          <w:cantSplit/>
          <w:trHeight w:val="1096"/>
          <w:jc w:val="center"/>
        </w:trPr>
        <w:tc>
          <w:tcPr>
            <w:tcW w:w="638" w:type="dxa"/>
            <w:vAlign w:val="center"/>
          </w:tcPr>
          <w:p w14:paraId="6D69149C" w14:textId="130D1561" w:rsidR="0037337D" w:rsidRDefault="0037337D" w:rsidP="0037337D">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2</w:t>
            </w:r>
          </w:p>
        </w:tc>
        <w:tc>
          <w:tcPr>
            <w:tcW w:w="1350" w:type="dxa"/>
            <w:vAlign w:val="center"/>
          </w:tcPr>
          <w:p w14:paraId="7348924A" w14:textId="0FE83E45" w:rsidR="0037337D" w:rsidRPr="0006029F" w:rsidRDefault="0037337D" w:rsidP="0037337D">
            <w:pPr>
              <w:jc w:val="center"/>
              <w:rPr>
                <w:rFonts w:ascii="GHEA Grapalat" w:hAnsi="GHEA Grapalat"/>
                <w:sz w:val="18"/>
                <w:szCs w:val="18"/>
                <w:lang w:val="hy-AM"/>
              </w:rPr>
            </w:pPr>
            <w:r>
              <w:rPr>
                <w:rFonts w:ascii="GHEA Grapalat" w:hAnsi="GHEA Grapalat"/>
                <w:sz w:val="18"/>
                <w:szCs w:val="18"/>
              </w:rPr>
              <w:t>71241200/</w:t>
            </w:r>
            <w:r w:rsidR="00C20ADB">
              <w:rPr>
                <w:rFonts w:ascii="GHEA Grapalat" w:hAnsi="GHEA Grapalat"/>
                <w:sz w:val="18"/>
                <w:szCs w:val="18"/>
              </w:rPr>
              <w:t>131</w:t>
            </w:r>
          </w:p>
        </w:tc>
        <w:tc>
          <w:tcPr>
            <w:tcW w:w="1651" w:type="dxa"/>
          </w:tcPr>
          <w:p w14:paraId="42211732" w14:textId="37AF9FB3" w:rsidR="0037337D" w:rsidRPr="0037337D" w:rsidRDefault="00C20ADB" w:rsidP="0037337D">
            <w:pPr>
              <w:pStyle w:val="BodyTextIndent2"/>
              <w:widowControl w:val="0"/>
              <w:spacing w:after="120" w:line="240" w:lineRule="auto"/>
              <w:ind w:firstLine="0"/>
              <w:jc w:val="center"/>
              <w:rPr>
                <w:rFonts w:ascii="GHEA Grapalat" w:hAnsi="GHEA Grapalat"/>
                <w:sz w:val="16"/>
                <w:szCs w:val="16"/>
              </w:rPr>
            </w:pPr>
            <w:r w:rsidRPr="00C20ADB">
              <w:rPr>
                <w:rFonts w:ascii="GHEA Grapalat" w:eastAsia="Calibri" w:hAnsi="GHEA Grapalat" w:cs="Calibri"/>
              </w:rPr>
              <w:t>Консультационные работы по подготовке проектно-сметной документации для реконструкции прилегающей дворовой территории и лестницы по адресу: улица Глинка, 50, Эребуниский административный район, Ереван.</w:t>
            </w:r>
          </w:p>
        </w:tc>
        <w:tc>
          <w:tcPr>
            <w:tcW w:w="595" w:type="dxa"/>
          </w:tcPr>
          <w:p w14:paraId="0A83ABD0" w14:textId="0FF85348" w:rsidR="0037337D" w:rsidRPr="00D25446" w:rsidRDefault="0037337D" w:rsidP="0037337D">
            <w:pPr>
              <w:widowControl w:val="0"/>
              <w:spacing w:after="120"/>
              <w:ind w:left="-43"/>
              <w:jc w:val="center"/>
              <w:rPr>
                <w:rFonts w:ascii="GHEA Grapalat" w:hAnsi="GHEA Grapalat"/>
                <w:sz w:val="16"/>
                <w:szCs w:val="16"/>
              </w:rPr>
            </w:pPr>
          </w:p>
        </w:tc>
        <w:tc>
          <w:tcPr>
            <w:tcW w:w="634" w:type="dxa"/>
          </w:tcPr>
          <w:p w14:paraId="78630B73" w14:textId="0CE0325A" w:rsidR="0037337D" w:rsidRPr="00D25446" w:rsidRDefault="0037337D" w:rsidP="0037337D">
            <w:pPr>
              <w:widowControl w:val="0"/>
              <w:spacing w:after="120"/>
              <w:ind w:left="-43"/>
              <w:jc w:val="center"/>
              <w:rPr>
                <w:rFonts w:ascii="GHEA Grapalat" w:hAnsi="GHEA Grapalat"/>
                <w:sz w:val="16"/>
                <w:szCs w:val="16"/>
              </w:rPr>
            </w:pPr>
          </w:p>
        </w:tc>
        <w:tc>
          <w:tcPr>
            <w:tcW w:w="536" w:type="dxa"/>
          </w:tcPr>
          <w:p w14:paraId="0ABB2029" w14:textId="5C55C9A5" w:rsidR="0037337D" w:rsidRPr="00D25446" w:rsidRDefault="0037337D" w:rsidP="0037337D">
            <w:pPr>
              <w:widowControl w:val="0"/>
              <w:spacing w:after="120"/>
              <w:ind w:left="-43"/>
              <w:jc w:val="center"/>
              <w:rPr>
                <w:rFonts w:ascii="GHEA Grapalat" w:hAnsi="GHEA Grapalat"/>
                <w:sz w:val="16"/>
                <w:szCs w:val="16"/>
              </w:rPr>
            </w:pPr>
          </w:p>
        </w:tc>
        <w:tc>
          <w:tcPr>
            <w:tcW w:w="634" w:type="dxa"/>
          </w:tcPr>
          <w:p w14:paraId="47CD6F3B" w14:textId="743F2E6D" w:rsidR="0037337D" w:rsidRPr="00D25446" w:rsidRDefault="0037337D" w:rsidP="0037337D">
            <w:pPr>
              <w:widowControl w:val="0"/>
              <w:spacing w:after="120"/>
              <w:ind w:left="-43"/>
              <w:jc w:val="center"/>
              <w:rPr>
                <w:rFonts w:ascii="GHEA Grapalat" w:hAnsi="GHEA Grapalat"/>
                <w:sz w:val="16"/>
                <w:szCs w:val="16"/>
              </w:rPr>
            </w:pPr>
            <w:bookmarkStart w:id="21" w:name="_GoBack"/>
            <w:bookmarkEnd w:id="21"/>
          </w:p>
        </w:tc>
        <w:tc>
          <w:tcPr>
            <w:tcW w:w="630" w:type="dxa"/>
          </w:tcPr>
          <w:p w14:paraId="2F30F5F6" w14:textId="0FCE311F"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0458BBCF" w14:textId="060317AD" w:rsidR="0037337D" w:rsidRPr="00D25446" w:rsidRDefault="0037337D" w:rsidP="0037337D">
            <w:pPr>
              <w:widowControl w:val="0"/>
              <w:spacing w:after="120"/>
              <w:ind w:left="-43"/>
              <w:jc w:val="center"/>
              <w:rPr>
                <w:rFonts w:ascii="GHEA Grapalat" w:hAnsi="GHEA Grapalat"/>
                <w:sz w:val="16"/>
                <w:szCs w:val="16"/>
              </w:rPr>
            </w:pPr>
          </w:p>
        </w:tc>
        <w:tc>
          <w:tcPr>
            <w:tcW w:w="567" w:type="dxa"/>
          </w:tcPr>
          <w:p w14:paraId="5B2994B7" w14:textId="552D8BDE"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67" w:type="dxa"/>
          </w:tcPr>
          <w:p w14:paraId="653B2A3D" w14:textId="0C532C7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76" w:type="dxa"/>
          </w:tcPr>
          <w:p w14:paraId="29D0465F" w14:textId="4604D855"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362866AE" w14:textId="75707557"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46F7F595" w14:textId="55DDCD6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31951CD6" w14:textId="2408735F"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40801110" w14:textId="483856FF"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7EE5C" w14:textId="77777777" w:rsidR="00B6258F" w:rsidRDefault="00B6258F">
      <w:r>
        <w:separator/>
      </w:r>
    </w:p>
  </w:endnote>
  <w:endnote w:type="continuationSeparator" w:id="0">
    <w:p w14:paraId="48128435" w14:textId="77777777" w:rsidR="00B6258F" w:rsidRDefault="00B62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8E23D6" w:rsidRPr="003E450C" w:rsidRDefault="008E23D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20ADB">
          <w:rPr>
            <w:rFonts w:ascii="GHEA Grapalat" w:hAnsi="GHEA Grapalat"/>
            <w:noProof/>
            <w:sz w:val="24"/>
            <w:szCs w:val="24"/>
          </w:rPr>
          <w:t>83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0DF63" w14:textId="77777777" w:rsidR="00B6258F" w:rsidRDefault="00B6258F">
      <w:r>
        <w:separator/>
      </w:r>
    </w:p>
  </w:footnote>
  <w:footnote w:type="continuationSeparator" w:id="0">
    <w:p w14:paraId="0C95BEED" w14:textId="77777777" w:rsidR="00B6258F" w:rsidRDefault="00B6258F">
      <w:r>
        <w:continuationSeparator/>
      </w:r>
    </w:p>
  </w:footnote>
  <w:footnote w:id="1">
    <w:p w14:paraId="2F622B90" w14:textId="77777777" w:rsidR="008E23D6" w:rsidRPr="002B32C3" w:rsidRDefault="008E23D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8E23D6" w:rsidRPr="00CD6B60" w:rsidRDefault="008E23D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8E23D6" w:rsidRPr="00CD6B60" w:rsidRDefault="008E23D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8E23D6" w:rsidRPr="00810F23" w:rsidRDefault="008E23D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8E23D6" w:rsidRPr="00564DB5" w:rsidRDefault="008E23D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8E23D6" w:rsidRPr="00511966" w:rsidRDefault="008E23D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8E23D6" w:rsidRPr="008E4439" w:rsidRDefault="008E23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8E23D6" w:rsidRPr="000811C1" w:rsidRDefault="008E23D6" w:rsidP="0027573B">
      <w:pPr>
        <w:pStyle w:val="FootnoteText"/>
        <w:rPr>
          <w:rFonts w:ascii="Sylfaen" w:hAnsi="Sylfaen"/>
          <w:sz w:val="18"/>
          <w:szCs w:val="18"/>
        </w:rPr>
      </w:pPr>
    </w:p>
  </w:footnote>
  <w:footnote w:id="6">
    <w:p w14:paraId="0AE2A78E" w14:textId="77777777" w:rsidR="008E23D6" w:rsidRPr="00A31673" w:rsidRDefault="008E23D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8E23D6" w:rsidRPr="00810F23" w:rsidRDefault="008E23D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8E23D6" w:rsidRPr="005F2C25" w:rsidRDefault="008E23D6">
      <w:pPr>
        <w:pStyle w:val="FootnoteText"/>
        <w:rPr>
          <w:rFonts w:ascii="Times New Roman" w:hAnsi="Times New Roman"/>
        </w:rPr>
      </w:pPr>
    </w:p>
  </w:footnote>
  <w:footnote w:id="8">
    <w:p w14:paraId="38FF2A80" w14:textId="77777777" w:rsidR="008E23D6" w:rsidRDefault="008E23D6" w:rsidP="006B3E56">
      <w:pPr>
        <w:jc w:val="both"/>
      </w:pPr>
    </w:p>
    <w:p w14:paraId="300E3450" w14:textId="77777777" w:rsidR="008E23D6" w:rsidRPr="00A006D6" w:rsidRDefault="008E23D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8E23D6" w:rsidRPr="00AE62BA" w:rsidRDefault="008E23D6" w:rsidP="006B3E56">
      <w:pPr>
        <w:pStyle w:val="FootnoteText"/>
        <w:rPr>
          <w:rFonts w:asciiTheme="minorHAnsi" w:hAnsiTheme="minorHAnsi"/>
          <w:i/>
        </w:rPr>
      </w:pPr>
    </w:p>
  </w:footnote>
  <w:footnote w:id="9">
    <w:p w14:paraId="1D90AA3E" w14:textId="77777777" w:rsidR="008E23D6" w:rsidRPr="00A25D1B" w:rsidRDefault="008E23D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8E23D6" w:rsidRPr="00DC619D" w:rsidRDefault="008E23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8E23D6" w:rsidRPr="00D3436F" w:rsidRDefault="008E23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8E23D6" w:rsidRPr="00D3436F" w:rsidRDefault="008E23D6">
      <w:pPr>
        <w:pStyle w:val="FootnoteText"/>
        <w:rPr>
          <w:lang w:val="es-ES"/>
        </w:rPr>
      </w:pPr>
    </w:p>
  </w:footnote>
  <w:footnote w:id="12">
    <w:p w14:paraId="3B89F2BB" w14:textId="77777777" w:rsidR="008E23D6" w:rsidRPr="00217344" w:rsidRDefault="008E23D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8E23D6" w:rsidRPr="008842CE" w:rsidRDefault="008E23D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8E23D6" w:rsidRPr="008842CE" w:rsidRDefault="008E23D6" w:rsidP="00484E39">
      <w:pPr>
        <w:pStyle w:val="FootnoteText"/>
        <w:jc w:val="both"/>
        <w:rPr>
          <w:rFonts w:ascii="GHEA Grapalat" w:hAnsi="GHEA Grapalat"/>
        </w:rPr>
      </w:pPr>
    </w:p>
  </w:footnote>
  <w:footnote w:id="14">
    <w:p w14:paraId="3D153D79" w14:textId="77777777" w:rsidR="008E23D6" w:rsidRPr="008842CE" w:rsidRDefault="008E23D6" w:rsidP="00484E39">
      <w:pPr>
        <w:pStyle w:val="FootnoteText"/>
        <w:jc w:val="both"/>
      </w:pPr>
    </w:p>
  </w:footnote>
  <w:footnote w:id="15">
    <w:p w14:paraId="72E415F5" w14:textId="77777777" w:rsidR="008E23D6" w:rsidRPr="00124BE9" w:rsidRDefault="008E23D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8E23D6" w:rsidRDefault="008E23D6"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8E23D6" w:rsidRPr="00EB336B" w:rsidRDefault="008E23D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8E23D6" w:rsidRPr="000C5CC1" w:rsidRDefault="008E23D6" w:rsidP="00FE3DC2">
      <w:pPr>
        <w:widowControl w:val="0"/>
        <w:spacing w:after="160"/>
        <w:jc w:val="both"/>
        <w:rPr>
          <w:lang w:val="hy-AM"/>
        </w:rPr>
      </w:pPr>
    </w:p>
  </w:footnote>
  <w:footnote w:id="17">
    <w:p w14:paraId="367DDA2F" w14:textId="77777777" w:rsidR="008E23D6" w:rsidRPr="00AA52B7" w:rsidRDefault="008E23D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8E23D6" w:rsidRPr="00552088" w:rsidRDefault="008E23D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8E23D6" w:rsidRPr="00124BE9" w:rsidRDefault="008E23D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8E23D6" w:rsidRPr="00124BE9" w:rsidRDefault="008E23D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8E23D6" w:rsidRPr="00124BE9" w:rsidRDefault="008E23D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8E23D6" w:rsidRPr="00124BE9" w:rsidRDefault="008E23D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8E23D6" w:rsidRPr="00680C8D" w:rsidRDefault="008E23D6" w:rsidP="007A34A7">
      <w:pPr>
        <w:pStyle w:val="FootnoteText"/>
        <w:widowControl w:val="0"/>
        <w:jc w:val="both"/>
        <w:rPr>
          <w:rFonts w:asciiTheme="minorHAnsi" w:hAnsiTheme="minorHAnsi"/>
          <w:lang w:val="hy-AM"/>
        </w:rPr>
      </w:pPr>
    </w:p>
  </w:footnote>
  <w:footnote w:id="22">
    <w:p w14:paraId="0B06B4BC" w14:textId="77777777" w:rsidR="008E23D6" w:rsidRPr="00B5675E" w:rsidRDefault="008E23D6" w:rsidP="000C26A3">
      <w:pPr>
        <w:pStyle w:val="FootnoteText"/>
        <w:widowControl w:val="0"/>
        <w:jc w:val="both"/>
      </w:pPr>
    </w:p>
  </w:footnote>
  <w:footnote w:id="23">
    <w:p w14:paraId="515C2404"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56DE8A23"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37D"/>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7BB"/>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2D89"/>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E6"/>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A8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3D6"/>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62"/>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7A"/>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83"/>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58F"/>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3C"/>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3E5"/>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0ADB"/>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5AF"/>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7CA"/>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D7DD3"/>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83921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39215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019C6-92F5-4ADC-B183-9CC54AA09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5188</TotalTime>
  <Pages>1</Pages>
  <Words>20635</Words>
  <Characters>117623</Characters>
  <Application>Microsoft Office Word</Application>
  <DocSecurity>0</DocSecurity>
  <Lines>980</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2426</cp:revision>
  <cp:lastPrinted>2018-02-16T07:12:00Z</cp:lastPrinted>
  <dcterms:created xsi:type="dcterms:W3CDTF">2019-10-28T07:04:00Z</dcterms:created>
  <dcterms:modified xsi:type="dcterms:W3CDTF">2026-05-20T07:41:00Z</dcterms:modified>
</cp:coreProperties>
</file>